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54" w:rsidRPr="00B9435D" w:rsidRDefault="00444554" w:rsidP="00444554">
      <w:pPr>
        <w:jc w:val="center"/>
        <w:rPr>
          <w:rFonts w:ascii="Malgun Gothic Semilight" w:eastAsia="Malgun Gothic Semilight" w:hAnsi="Malgun Gothic Semilight" w:cs="Malgun Gothic Semilight"/>
          <w:b/>
          <w:bCs/>
          <w:sz w:val="22"/>
          <w:szCs w:val="22"/>
        </w:rPr>
      </w:pPr>
      <w:r w:rsidRPr="00B9435D">
        <w:rPr>
          <w:rFonts w:ascii="Malgun Gothic Semilight" w:eastAsia="Malgun Gothic Semilight" w:hAnsi="Malgun Gothic Semilight" w:cs="Malgun Gothic Semilight"/>
          <w:b/>
          <w:bCs/>
          <w:sz w:val="22"/>
          <w:szCs w:val="22"/>
        </w:rPr>
        <w:t>MANUAL-X</w:t>
      </w:r>
    </w:p>
    <w:p w:rsidR="00444554" w:rsidRPr="00B9435D" w:rsidRDefault="00444554" w:rsidP="00444554">
      <w:pPr>
        <w:ind w:left="720"/>
        <w:jc w:val="center"/>
        <w:rPr>
          <w:rFonts w:ascii="Malgun Gothic Semilight" w:eastAsia="Malgun Gothic Semilight" w:hAnsi="Malgun Gothic Semilight" w:cs="Malgun Gothic Semilight"/>
          <w:b/>
          <w:bCs/>
          <w:sz w:val="22"/>
          <w:szCs w:val="22"/>
        </w:rPr>
      </w:pPr>
      <w:r w:rsidRPr="00B9435D">
        <w:rPr>
          <w:rFonts w:ascii="Malgun Gothic Semilight" w:eastAsia="Malgun Gothic Semilight" w:hAnsi="Malgun Gothic Semilight" w:cs="Malgun Gothic Semilight"/>
          <w:b/>
          <w:bCs/>
          <w:sz w:val="22"/>
          <w:szCs w:val="22"/>
        </w:rPr>
        <w:t>The monthly remuneration received by each of its offices and employees, including the system of compensation as provided in its regulation.</w:t>
      </w:r>
    </w:p>
    <w:p w:rsidR="00444554" w:rsidRPr="00B9435D" w:rsidRDefault="00444554" w:rsidP="00444554">
      <w:pPr>
        <w:jc w:val="both"/>
        <w:rPr>
          <w:rFonts w:ascii="Segoe UI Semilight" w:eastAsia="Malgun Gothic Semilight" w:hAnsi="Segoe UI Semilight" w:cs="Segoe UI Semilight"/>
          <w:sz w:val="22"/>
          <w:szCs w:val="22"/>
        </w:rPr>
      </w:pPr>
    </w:p>
    <w:tbl>
      <w:tblPr>
        <w:tblW w:w="179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784"/>
        <w:gridCol w:w="2268"/>
        <w:gridCol w:w="709"/>
        <w:gridCol w:w="992"/>
        <w:gridCol w:w="1701"/>
        <w:gridCol w:w="851"/>
        <w:gridCol w:w="1275"/>
        <w:gridCol w:w="1276"/>
        <w:gridCol w:w="1276"/>
        <w:gridCol w:w="850"/>
        <w:gridCol w:w="1276"/>
        <w:gridCol w:w="992"/>
        <w:gridCol w:w="1071"/>
      </w:tblGrid>
      <w:tr w:rsidR="00696D0E" w:rsidRPr="00B9435D" w:rsidTr="00696D0E">
        <w:trPr>
          <w:trHeight w:val="19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Sl. No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tabs>
                <w:tab w:val="right" w:pos="2664"/>
              </w:tabs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Father’s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Edu. Qualific- 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Designation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Status</w:t>
            </w:r>
          </w:p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DOB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Date of entry into service / first appointment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Date of appointment to present post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tabs>
                <w:tab w:val="left" w:pos="612"/>
              </w:tabs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Place of Posting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Date of Retirement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Pay Band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Gross Salary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Shri. Abhijit Sinha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 w:rsidP="00396BB5">
            <w:pPr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 xml:space="preserve">A.C.K. Sinha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 xml:space="preserve">B.Tech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 xml:space="preserve">Principal Secretary Home / </w:t>
            </w:r>
          </w:p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Commissioner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>
            <w:pPr>
              <w:jc w:val="both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23.11.1974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>
            <w:pPr>
              <w:jc w:val="both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04.09.2000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>
            <w:pPr>
              <w:jc w:val="both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12.07.2019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Deptt.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 w:rsidP="001B6A40">
            <w:pPr>
              <w:jc w:val="right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30.11.2034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 w:rsidP="00142A02">
            <w:pPr>
              <w:jc w:val="right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1,72</w:t>
            </w:r>
            <w:r w:rsidR="00696D0E" w:rsidRPr="00B9435D">
              <w:rPr>
                <w:rFonts w:eastAsia="Malgun Gothic Semilight"/>
                <w:sz w:val="22"/>
                <w:szCs w:val="22"/>
              </w:rPr>
              <w:t>,200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 w:rsidP="00AA1017">
            <w:pPr>
              <w:jc w:val="right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2,98,0</w:t>
            </w:r>
            <w:r w:rsidR="00696D0E" w:rsidRPr="00B9435D">
              <w:rPr>
                <w:rFonts w:eastAsia="Malgun Gothic Semilight"/>
                <w:sz w:val="22"/>
                <w:szCs w:val="22"/>
              </w:rPr>
              <w:t>12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 xml:space="preserve">Shri. Sentiyanger Pongener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T. Dangchet 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Joint Secretary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14.03.1970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21.07.1995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D5DD2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30.05.2019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31.07.2030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D53308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>
              <w:rPr>
                <w:rFonts w:eastAsia="Malgun Gothic Semilight"/>
                <w:b/>
                <w:sz w:val="22"/>
                <w:szCs w:val="22"/>
              </w:rPr>
              <w:t>Level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 w:rsidP="001B6A40">
            <w:pPr>
              <w:jc w:val="right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1,12,0</w:t>
            </w:r>
            <w:r w:rsidR="00696D0E" w:rsidRPr="00B9435D">
              <w:rPr>
                <w:rFonts w:eastAsia="Malgun Gothic Semilight"/>
                <w:sz w:val="22"/>
                <w:szCs w:val="22"/>
              </w:rPr>
              <w:t>00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Shri Lipoksungkum Imsong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Chungpongsusang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Junior Section Officer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18.04.1987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26.09.2013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20.12.2019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30.04.2047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D53308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>
              <w:rPr>
                <w:rFonts w:eastAsia="Malgun Gothic Semilight"/>
                <w:b/>
                <w:sz w:val="22"/>
                <w:szCs w:val="22"/>
              </w:rPr>
              <w:t>Level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right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53,925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Smti Lichanpeni S Ngully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L Supenthung Ngully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26.06.1991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16.03.2020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30.06.2051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D53308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Level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right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48,050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 xml:space="preserve">Smti. Nourhese – ü Tho – 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Lt. Mhieni – u</w:t>
            </w:r>
          </w:p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Matric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4812EF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 xml:space="preserve">Typist Special </w:t>
            </w:r>
            <w:r w:rsidR="00696D0E" w:rsidRPr="00B9435D">
              <w:rPr>
                <w:rFonts w:eastAsia="Malgun Gothic Semilight"/>
                <w:sz w:val="22"/>
                <w:szCs w:val="22"/>
              </w:rPr>
              <w:t xml:space="preserve"> Grade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15.10.1965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06.08.1990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30.07.2015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31.08.20</w:t>
            </w:r>
            <w:bookmarkStart w:id="0" w:name="_GoBack"/>
            <w:bookmarkEnd w:id="0"/>
            <w:r w:rsidRPr="00B9435D">
              <w:rPr>
                <w:rFonts w:eastAsia="Malgun Gothic Semilight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D53308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Level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right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53,039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Smti. Lhousebino Chücha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Changusie Chücha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Matric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Typist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19.05.1971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01.06.1992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11.09.2018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D53308">
            <w:pPr>
              <w:jc w:val="center"/>
              <w:rPr>
                <w:rFonts w:eastAsia="Malgun Gothic Semilight"/>
                <w:b/>
                <w:sz w:val="22"/>
                <w:szCs w:val="22"/>
              </w:rPr>
            </w:pPr>
            <w:r w:rsidRPr="00B9435D">
              <w:rPr>
                <w:rFonts w:eastAsia="Malgun Gothic Semilight"/>
                <w:b/>
                <w:sz w:val="22"/>
                <w:szCs w:val="22"/>
              </w:rPr>
              <w:t>Level 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right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24,000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Smti. Vilakhole Mekro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D5154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Peon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right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3420</w:t>
            </w:r>
          </w:p>
        </w:tc>
      </w:tr>
      <w:tr w:rsidR="00696D0E" w:rsidRPr="00B9435D" w:rsidTr="00696D0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Smti. Alemla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D5154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C66066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Peon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396BB5">
            <w:pPr>
              <w:jc w:val="center"/>
              <w:rPr>
                <w:rFonts w:eastAsia="Malgun Gothic Semilight"/>
                <w:sz w:val="22"/>
                <w:szCs w:val="22"/>
              </w:rPr>
            </w:pPr>
            <w:r w:rsidRPr="00B9435D">
              <w:rPr>
                <w:rFonts w:eastAsia="Malgun Gothic Semilight"/>
                <w:sz w:val="22"/>
                <w:szCs w:val="22"/>
              </w:rPr>
              <w:t>Home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>
            <w:pPr>
              <w:jc w:val="both"/>
              <w:rPr>
                <w:rFonts w:eastAsia="Malgun Gothic Semilight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E" w:rsidRPr="00B9435D" w:rsidRDefault="00696D0E" w:rsidP="00AA1017">
            <w:pPr>
              <w:jc w:val="right"/>
              <w:rPr>
                <w:rFonts w:eastAsia="Malgun Gothic Semilight"/>
                <w:sz w:val="22"/>
                <w:szCs w:val="22"/>
              </w:rPr>
            </w:pPr>
            <w:r>
              <w:rPr>
                <w:rFonts w:eastAsia="Malgun Gothic Semilight"/>
                <w:sz w:val="22"/>
                <w:szCs w:val="22"/>
              </w:rPr>
              <w:t>3420</w:t>
            </w:r>
          </w:p>
        </w:tc>
      </w:tr>
    </w:tbl>
    <w:p w:rsidR="00444554" w:rsidRPr="00B9435D" w:rsidRDefault="00444554" w:rsidP="00444554">
      <w:pPr>
        <w:jc w:val="both"/>
        <w:rPr>
          <w:rFonts w:eastAsia="Malgun Gothic Semilight"/>
          <w:b/>
          <w:bCs/>
          <w:sz w:val="22"/>
          <w:szCs w:val="22"/>
          <w:u w:val="single"/>
        </w:rPr>
      </w:pPr>
    </w:p>
    <w:p w:rsidR="00444554" w:rsidRPr="00B9435D" w:rsidRDefault="00444554" w:rsidP="00444554">
      <w:pPr>
        <w:jc w:val="both"/>
        <w:rPr>
          <w:rFonts w:ascii="Segoe UI Semilight" w:eastAsia="Malgun Gothic Semilight" w:hAnsi="Segoe UI Semilight" w:cs="Segoe UI Semilight"/>
          <w:b/>
          <w:bCs/>
          <w:sz w:val="22"/>
          <w:szCs w:val="22"/>
          <w:u w:val="single"/>
        </w:rPr>
      </w:pPr>
    </w:p>
    <w:p w:rsidR="00D715B9" w:rsidRPr="00B9435D" w:rsidRDefault="00D715B9">
      <w:pPr>
        <w:rPr>
          <w:rFonts w:ascii="Segoe UI Semilight" w:eastAsia="Malgun Gothic Semilight" w:hAnsi="Segoe UI Semilight" w:cs="Segoe UI Semilight"/>
          <w:sz w:val="22"/>
          <w:szCs w:val="22"/>
        </w:rPr>
      </w:pPr>
    </w:p>
    <w:sectPr w:rsidR="00D715B9" w:rsidRPr="00B9435D" w:rsidSect="00444554">
      <w:pgSz w:w="20160" w:h="12240" w:orient="landscape" w:code="5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18" w:rsidRDefault="002B4A18" w:rsidP="001B6A40">
      <w:r>
        <w:separator/>
      </w:r>
    </w:p>
  </w:endnote>
  <w:endnote w:type="continuationSeparator" w:id="0">
    <w:p w:rsidR="002B4A18" w:rsidRDefault="002B4A18" w:rsidP="001B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18" w:rsidRDefault="002B4A18" w:rsidP="001B6A40">
      <w:r>
        <w:separator/>
      </w:r>
    </w:p>
  </w:footnote>
  <w:footnote w:type="continuationSeparator" w:id="0">
    <w:p w:rsidR="002B4A18" w:rsidRDefault="002B4A18" w:rsidP="001B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703"/>
    <w:multiLevelType w:val="hybridMultilevel"/>
    <w:tmpl w:val="5818FB1E"/>
    <w:lvl w:ilvl="0" w:tplc="C7AED0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21469"/>
    <w:multiLevelType w:val="hybridMultilevel"/>
    <w:tmpl w:val="9842B61A"/>
    <w:lvl w:ilvl="0" w:tplc="F0E2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464"/>
    <w:multiLevelType w:val="hybridMultilevel"/>
    <w:tmpl w:val="D2ACC378"/>
    <w:lvl w:ilvl="0" w:tplc="9B64C2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D05B4B"/>
    <w:multiLevelType w:val="hybridMultilevel"/>
    <w:tmpl w:val="7B9A467C"/>
    <w:lvl w:ilvl="0" w:tplc="90F8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54"/>
    <w:rsid w:val="00040A8B"/>
    <w:rsid w:val="00051411"/>
    <w:rsid w:val="000D7394"/>
    <w:rsid w:val="000F779C"/>
    <w:rsid w:val="00142A02"/>
    <w:rsid w:val="0017216D"/>
    <w:rsid w:val="001B6A40"/>
    <w:rsid w:val="001E6F35"/>
    <w:rsid w:val="002442AC"/>
    <w:rsid w:val="002A6EF3"/>
    <w:rsid w:val="002B4A18"/>
    <w:rsid w:val="00384469"/>
    <w:rsid w:val="00396BB5"/>
    <w:rsid w:val="003A76DF"/>
    <w:rsid w:val="003E4720"/>
    <w:rsid w:val="004257F9"/>
    <w:rsid w:val="004418C3"/>
    <w:rsid w:val="00444554"/>
    <w:rsid w:val="004600C1"/>
    <w:rsid w:val="004812EF"/>
    <w:rsid w:val="005D3ECA"/>
    <w:rsid w:val="005F5727"/>
    <w:rsid w:val="006055E3"/>
    <w:rsid w:val="00622315"/>
    <w:rsid w:val="00696D0E"/>
    <w:rsid w:val="007A3B7D"/>
    <w:rsid w:val="009A707E"/>
    <w:rsid w:val="00A5713E"/>
    <w:rsid w:val="00AA1017"/>
    <w:rsid w:val="00AD5DD2"/>
    <w:rsid w:val="00B9435D"/>
    <w:rsid w:val="00BD7DDE"/>
    <w:rsid w:val="00C073F4"/>
    <w:rsid w:val="00C66066"/>
    <w:rsid w:val="00C71608"/>
    <w:rsid w:val="00C9379E"/>
    <w:rsid w:val="00D51546"/>
    <w:rsid w:val="00D53308"/>
    <w:rsid w:val="00D715B9"/>
    <w:rsid w:val="00EC69E3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E7EB0-37F5-41FD-B9DE-B7463E32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AC"/>
    <w:rPr>
      <w:rFonts w:ascii="Segoe UI" w:eastAsia="SimSun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40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B6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1C8E-692B-4EFA-B2CB-71C6EEC2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lipoksungkum imsong</dc:creator>
  <cp:keywords/>
  <dc:description/>
  <cp:lastModifiedBy>lipoksungkum imsong</cp:lastModifiedBy>
  <cp:revision>10</cp:revision>
  <cp:lastPrinted>2020-08-21T08:53:00Z</cp:lastPrinted>
  <dcterms:created xsi:type="dcterms:W3CDTF">2020-08-21T05:33:00Z</dcterms:created>
  <dcterms:modified xsi:type="dcterms:W3CDTF">2020-08-21T08:54:00Z</dcterms:modified>
</cp:coreProperties>
</file>